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53"/>
        <w:gridCol w:w="2693"/>
        <w:gridCol w:w="2553"/>
        <w:gridCol w:w="286"/>
        <w:gridCol w:w="29"/>
        <w:gridCol w:w="822"/>
        <w:gridCol w:w="29"/>
        <w:gridCol w:w="816"/>
      </w:tblGrid>
      <w:tr w:rsidR="00D40E8F" w14:paraId="3B73D573" w14:textId="77777777" w:rsidTr="00973D4F">
        <w:tc>
          <w:tcPr>
            <w:tcW w:w="3653" w:type="dxa"/>
            <w:shd w:val="clear" w:color="auto" w:fill="auto"/>
          </w:tcPr>
          <w:p w14:paraId="6371409D" w14:textId="77777777" w:rsidR="00D40E8F" w:rsidRDefault="00D40E8F"/>
        </w:tc>
        <w:tc>
          <w:tcPr>
            <w:tcW w:w="2693" w:type="dxa"/>
            <w:shd w:val="clear" w:color="auto" w:fill="auto"/>
          </w:tcPr>
          <w:p w14:paraId="0AC8A2E7" w14:textId="77777777" w:rsidR="00D40E8F" w:rsidRDefault="00D40E8F"/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4E1E1F8E" w14:textId="77777777" w:rsidR="00D40E8F" w:rsidRDefault="00B820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wniosku</w:t>
            </w:r>
          </w:p>
        </w:tc>
        <w:tc>
          <w:tcPr>
            <w:tcW w:w="1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AD67CB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39F76C2F" w14:textId="77777777" w:rsidTr="00973D4F"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65D07C9C" w14:textId="77777777" w:rsidR="00D40E8F" w:rsidRDefault="00B820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członka komisji</w:t>
            </w:r>
          </w:p>
        </w:tc>
        <w:tc>
          <w:tcPr>
            <w:tcW w:w="72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4952BA" w14:textId="77777777" w:rsidR="00D40E8F" w:rsidRDefault="00D40E8F">
            <w:pPr>
              <w:rPr>
                <w:sz w:val="20"/>
                <w:szCs w:val="20"/>
              </w:rPr>
            </w:pPr>
          </w:p>
        </w:tc>
      </w:tr>
      <w:tr w:rsidR="00D40E8F" w14:paraId="7C210A07" w14:textId="77777777" w:rsidTr="00973D4F"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63FE0CE8" w14:textId="77777777" w:rsidR="00D40E8F" w:rsidRDefault="00B820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projektu</w:t>
            </w:r>
          </w:p>
        </w:tc>
        <w:tc>
          <w:tcPr>
            <w:tcW w:w="72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420536" w14:textId="77777777" w:rsidR="00D40E8F" w:rsidRDefault="00D40E8F">
            <w:pPr>
              <w:rPr>
                <w:sz w:val="20"/>
                <w:szCs w:val="20"/>
              </w:rPr>
            </w:pPr>
          </w:p>
          <w:p w14:paraId="13CEB5CC" w14:textId="77777777" w:rsidR="00D40E8F" w:rsidRDefault="00D40E8F">
            <w:pPr>
              <w:rPr>
                <w:sz w:val="20"/>
                <w:szCs w:val="20"/>
              </w:rPr>
            </w:pPr>
          </w:p>
        </w:tc>
      </w:tr>
      <w:tr w:rsidR="00D40E8F" w14:paraId="1D4FF5DC" w14:textId="77777777" w:rsidTr="00973D4F"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1A8AB438" w14:textId="77777777" w:rsidR="00D40E8F" w:rsidRDefault="00B820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wnioskodawcy</w:t>
            </w:r>
          </w:p>
        </w:tc>
        <w:tc>
          <w:tcPr>
            <w:tcW w:w="72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307D9E" w14:textId="77777777" w:rsidR="00D40E8F" w:rsidRDefault="00D40E8F">
            <w:pPr>
              <w:ind w:left="142"/>
              <w:rPr>
                <w:sz w:val="20"/>
                <w:szCs w:val="20"/>
              </w:rPr>
            </w:pPr>
          </w:p>
        </w:tc>
      </w:tr>
      <w:tr w:rsidR="00D40E8F" w14:paraId="1B193B92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1F97BC23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WNIOSKU</w:t>
            </w:r>
          </w:p>
        </w:tc>
      </w:tr>
      <w:tr w:rsidR="00D40E8F" w14:paraId="077F142D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320F1400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Spójność z celami konkursu</w:t>
            </w:r>
          </w:p>
        </w:tc>
      </w:tr>
      <w:tr w:rsidR="00D40E8F" w14:paraId="3C79262A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35C376" w14:textId="77777777" w:rsidR="00D40E8F" w:rsidRDefault="00D40E8F">
            <w:pPr>
              <w:rPr>
                <w:sz w:val="20"/>
                <w:szCs w:val="20"/>
              </w:rPr>
            </w:pPr>
          </w:p>
          <w:p w14:paraId="769859C9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ile opisane działania są spójne z celami konkursu wskazanymi w regulaminie? Za spójność z minimum trzema celami - 1 punkt.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B95EA4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5B70A5B3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0B91A1FE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003834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1008C83D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0EB9FC17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Dostępność i użyteczność publiczna</w:t>
            </w:r>
          </w:p>
        </w:tc>
      </w:tr>
      <w:tr w:rsidR="00D40E8F" w14:paraId="11F5BC00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F68362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ile lokalizacja zadania jest trafna pod względem dostępności dla mieszkańców?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1B1B6B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F7C963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72BC904C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B3A0818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ile lokalizacja zadania jest trafna pod względem dostępności dla turystów?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554E1F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A2C718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57204A5A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F8B6BC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ile planowane działanie jest niezbędne dla mieszkańców i uzasadnione do wykonania, biorąc pod uwagę potrzeby mieszkańców?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871F57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CA2CAA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51DD0CA8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0CD13B4F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Zaangażowanie mieszkańców i wkład pracy własnej</w:t>
            </w:r>
          </w:p>
        </w:tc>
      </w:tr>
      <w:tr w:rsidR="00D40E8F" w14:paraId="4961211B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3B6366" w14:textId="77777777" w:rsidR="00D40E8F" w:rsidRDefault="00D40E8F">
            <w:pPr>
              <w:rPr>
                <w:sz w:val="20"/>
                <w:szCs w:val="20"/>
              </w:rPr>
            </w:pPr>
          </w:p>
          <w:p w14:paraId="0960F5C8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ile mieszkańcy włączą się do realizacja zadania? Czy projekt ma zaplanowany wkład pracy własnej na poziomie min. 15% wartości wnioskowanego grantu?</w:t>
            </w:r>
          </w:p>
          <w:p w14:paraId="67C1B632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779361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3F5DA357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5015CE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61E16341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2E3FD529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Spójność z Funduszem Sołeckim</w:t>
            </w:r>
          </w:p>
        </w:tc>
      </w:tr>
      <w:tr w:rsidR="00D40E8F" w14:paraId="33251B6B" w14:textId="77777777" w:rsidTr="00973D4F">
        <w:trPr>
          <w:trHeight w:val="534"/>
        </w:trPr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A99AE5" w14:textId="77777777" w:rsidR="00D40E8F" w:rsidRDefault="00D40E8F">
            <w:pPr>
              <w:rPr>
                <w:sz w:val="20"/>
                <w:szCs w:val="20"/>
              </w:rPr>
            </w:pPr>
          </w:p>
          <w:p w14:paraId="6BA7F458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projekt uzupełnia się z „Funduszem Sołeckim” na dany rok?</w:t>
            </w:r>
          </w:p>
          <w:p w14:paraId="2555B3CE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DFA599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15E0CE87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5FD2C1" w14:textId="77777777" w:rsidR="00D40E8F" w:rsidRDefault="00D40E8F">
            <w:pPr>
              <w:jc w:val="center"/>
            </w:pPr>
          </w:p>
        </w:tc>
      </w:tr>
      <w:tr w:rsidR="00D40E8F" w14:paraId="6DD680B9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3199A187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Racjonalność i realność</w:t>
            </w:r>
          </w:p>
        </w:tc>
      </w:tr>
      <w:tr w:rsidR="00D40E8F" w14:paraId="4838C039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151A63" w14:textId="77777777" w:rsidR="00D40E8F" w:rsidRDefault="00D40E8F">
            <w:pPr>
              <w:rPr>
                <w:sz w:val="20"/>
                <w:szCs w:val="20"/>
              </w:rPr>
            </w:pPr>
          </w:p>
          <w:p w14:paraId="19A2386F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wnioskodawca posiada wystarczające możliwości do realizacji projektu w określonym miejscu i czasie przy określonych zasobach rzeczowych i ludzkich?</w:t>
            </w:r>
          </w:p>
          <w:p w14:paraId="7F5BC673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D91898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699171EF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CCBB43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19931CD7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331E1A" w14:textId="77777777" w:rsidR="00D40E8F" w:rsidRDefault="00D40E8F">
            <w:pPr>
              <w:rPr>
                <w:sz w:val="20"/>
                <w:szCs w:val="20"/>
              </w:rPr>
            </w:pPr>
          </w:p>
          <w:p w14:paraId="7816ABA6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kosztorys jest dobrze oszacowany i uwzględnia wszystkie niezbędne do realizacji koszty inne niż wnioskowana darowizna?</w:t>
            </w:r>
          </w:p>
          <w:p w14:paraId="18C40834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7B60F9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1F43FF22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9F8A8E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0FCA78F4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C620DF" w14:textId="77777777" w:rsidR="00D40E8F" w:rsidRDefault="00D40E8F">
            <w:pPr>
              <w:rPr>
                <w:sz w:val="20"/>
                <w:szCs w:val="20"/>
              </w:rPr>
            </w:pPr>
          </w:p>
          <w:p w14:paraId="3AE7F0C4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względem społecznym, czy skala zadania jest dopasowana do skali potrzeb mieszkańców i/lub turystów?</w:t>
            </w:r>
          </w:p>
          <w:p w14:paraId="6F0C5C4D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3DF2A7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0B92D41A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DF9E59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3451A010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658EDA17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Jakość wykonania</w:t>
            </w:r>
          </w:p>
        </w:tc>
      </w:tr>
      <w:tr w:rsidR="00D40E8F" w14:paraId="6D3E46D3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765B62" w14:textId="77777777" w:rsidR="00D40E8F" w:rsidRDefault="00D40E8F">
            <w:pPr>
              <w:rPr>
                <w:sz w:val="20"/>
                <w:szCs w:val="20"/>
              </w:rPr>
            </w:pPr>
          </w:p>
          <w:p w14:paraId="699C82B6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zaplanowany przez wnioskodawcę sposób realizacji projektu </w:t>
            </w:r>
            <w:r>
              <w:rPr>
                <w:color w:val="000000"/>
                <w:sz w:val="20"/>
                <w:szCs w:val="20"/>
              </w:rPr>
              <w:t>uwzględnia zakres planowanych robót oraz fachowość wykonawców projektu?</w:t>
            </w:r>
          </w:p>
          <w:p w14:paraId="344F5E3A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DEB64D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7204A301" w14:textId="77777777" w:rsidR="00D40E8F" w:rsidRDefault="001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EE40F2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0ED813DF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092FEE5D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Klarowność i spójność zapisów</w:t>
            </w:r>
          </w:p>
        </w:tc>
      </w:tr>
      <w:tr w:rsidR="00D40E8F" w14:paraId="6FD3B454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7EFA54" w14:textId="77777777" w:rsidR="00D40E8F" w:rsidRDefault="00D40E8F">
            <w:pPr>
              <w:rPr>
                <w:sz w:val="20"/>
                <w:szCs w:val="20"/>
              </w:rPr>
            </w:pPr>
          </w:p>
          <w:p w14:paraId="2C56115A" w14:textId="77777777" w:rsidR="00D40E8F" w:rsidRDefault="00B82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Ocenie podlega spójność zapisów wniosku o dofinansowanie, na ile zapisy są zgodne z załączoną do wniosku dokumentacją?</w:t>
            </w:r>
          </w:p>
          <w:p w14:paraId="7CE4834E" w14:textId="77777777" w:rsidR="00D40E8F" w:rsidRDefault="00D40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8E50D4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1FBFBAD8" w14:textId="77777777" w:rsidR="00D40E8F" w:rsidRDefault="006D0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6FC48A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2092C788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27B9DE52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Zaangażowanie biznesu i prywatnych darczyńców</w:t>
            </w:r>
          </w:p>
        </w:tc>
      </w:tr>
      <w:tr w:rsidR="00D40E8F" w14:paraId="324B4857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FD7AC8" w14:textId="77777777" w:rsidR="00D40E8F" w:rsidRDefault="00D40E8F" w:rsidP="00B26171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C5C2458" w14:textId="77777777" w:rsidR="00D40E8F" w:rsidRDefault="00B82087" w:rsidP="00B261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 projekt będzie wsparty  przez biznes (sponsorów) wnioskodawcy, którzy udowodnią zaangażowanie biznesu w realizację projektu (zaangażowanie może być finansowe, rzeczowe, lub usługowe, np. wykonanie prac specjalistycznych) zwiększą szansę na realizację swojego projektu:</w:t>
            </w:r>
          </w:p>
          <w:p w14:paraId="05EB2E12" w14:textId="77777777" w:rsidR="00D40E8F" w:rsidRDefault="00B82087" w:rsidP="00B261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Wartość wkładu od sponsorów </w:t>
            </w:r>
            <w:r w:rsidRPr="00B26171">
              <w:rPr>
                <w:color w:val="000000"/>
                <w:sz w:val="20"/>
                <w:szCs w:val="20"/>
              </w:rPr>
              <w:t>do 5% - 1 pkt., 5-10 - 2 pkt., pow. 10% - 3 pkt</w:t>
            </w:r>
          </w:p>
          <w:p w14:paraId="2A5323CF" w14:textId="77777777" w:rsidR="00D40E8F" w:rsidRDefault="00D40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9189AD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345B84A5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FC7CC4" w14:textId="77777777" w:rsidR="00D40E8F" w:rsidRDefault="00D40E8F">
            <w:pPr>
              <w:jc w:val="center"/>
            </w:pPr>
          </w:p>
        </w:tc>
      </w:tr>
      <w:tr w:rsidR="00D40E8F" w14:paraId="133614B4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0D2302FB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 Otrzymanie wsparcia w poprzednich edycjach programu</w:t>
            </w:r>
          </w:p>
        </w:tc>
      </w:tr>
      <w:tr w:rsidR="00D40E8F" w14:paraId="639CF4EC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C4F5BD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 wnioskodawca otrzymał wparcie w ubiegłych edycjach programu grantowego „Aktywni na ziemi średzkiej”?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141DEA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5DCC7412" w14:textId="77777777" w:rsidR="00D40E8F" w:rsidRDefault="0004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8DBD1F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973D4F" w14:paraId="4A5DB7F7" w14:textId="77777777" w:rsidTr="00A37DB7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176CF773" w14:textId="2958AE1F" w:rsidR="00973D4F" w:rsidRPr="00973D4F" w:rsidRDefault="00973D4F" w:rsidP="00973D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10. Sposób realizacji zadania we wcześniejszych edycjach. </w:t>
            </w:r>
          </w:p>
        </w:tc>
      </w:tr>
      <w:tr w:rsidR="00973D4F" w14:paraId="17616425" w14:textId="77777777" w:rsidTr="00973D4F">
        <w:tc>
          <w:tcPr>
            <w:tcW w:w="92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E1135F" w14:textId="77777777" w:rsidR="00973D4F" w:rsidRDefault="00973D4F" w:rsidP="00973D4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42B2BEE" w14:textId="31D38D7A" w:rsidR="00973D4F" w:rsidRPr="00973D4F" w:rsidRDefault="00973D4F" w:rsidP="00973D4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73D4F">
              <w:rPr>
                <w:bCs/>
                <w:color w:val="000000"/>
                <w:sz w:val="20"/>
                <w:szCs w:val="20"/>
              </w:rPr>
              <w:t>Doświadczenie w realizacji zadania, samodzielność pracy i terminowość.</w:t>
            </w:r>
          </w:p>
          <w:p w14:paraId="582AABB0" w14:textId="69B0F16F" w:rsidR="00973D4F" w:rsidRPr="00973D4F" w:rsidRDefault="00973D4F" w:rsidP="00973D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5502D" w14:textId="77777777" w:rsidR="00973D4F" w:rsidRDefault="00973D4F" w:rsidP="00973D4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8095361" w14:textId="2386EB14" w:rsidR="00973D4F" w:rsidRPr="00973D4F" w:rsidRDefault="00973D4F" w:rsidP="00973D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0-5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0A547" w14:textId="77777777" w:rsidR="00973D4F" w:rsidRPr="00973D4F" w:rsidRDefault="00973D4F" w:rsidP="00973D4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40E8F" w14:paraId="7FE5E8E6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0867599F" w14:textId="77777777" w:rsidR="00D40E8F" w:rsidRDefault="0004246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B82087">
              <w:rPr>
                <w:b/>
                <w:color w:val="000000"/>
                <w:sz w:val="20"/>
                <w:szCs w:val="20"/>
              </w:rPr>
              <w:t>. Jakość koncepcji i dokumentacji prezentującej założenia projektu</w:t>
            </w:r>
          </w:p>
        </w:tc>
      </w:tr>
      <w:tr w:rsidR="00D40E8F" w14:paraId="6E47E635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24ABFA" w14:textId="77777777" w:rsidR="00D40E8F" w:rsidRDefault="00D40E8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3E6695E" w14:textId="77777777" w:rsidR="00D40E8F" w:rsidRDefault="00B8208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 jakość i kompletność przedłożonej dokumentacji (koncepcje, fotografie, projekty, oferty na zakup poszczególnych materiałów, wyceny) są gwarancją rzetelnej realizacji projektu?</w:t>
            </w:r>
          </w:p>
          <w:p w14:paraId="796502ED" w14:textId="77777777" w:rsidR="00D40E8F" w:rsidRDefault="00D40E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2E3EC0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102A20F2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3EAB8C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</w:tc>
      </w:tr>
      <w:tr w:rsidR="00D40E8F" w14:paraId="5348973F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575782FA" w14:textId="77777777" w:rsidR="00D40E8F" w:rsidRDefault="000424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="00B82087">
              <w:rPr>
                <w:b/>
                <w:color w:val="000000"/>
                <w:sz w:val="20"/>
                <w:szCs w:val="20"/>
              </w:rPr>
              <w:t>. Wartość wnioskowanego grantu</w:t>
            </w:r>
          </w:p>
        </w:tc>
      </w:tr>
      <w:tr w:rsidR="00D40E8F" w14:paraId="0015BBCD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DF3157" w14:textId="77777777" w:rsidR="00D40E8F" w:rsidRDefault="00D40E8F">
            <w:pPr>
              <w:rPr>
                <w:color w:val="000000"/>
                <w:sz w:val="20"/>
                <w:szCs w:val="20"/>
              </w:rPr>
            </w:pPr>
          </w:p>
          <w:p w14:paraId="6774AE32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Oceniana będzie kwota o jaką wnioskuje organizacja:</w:t>
            </w:r>
          </w:p>
          <w:p w14:paraId="024B9AF8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b/>
                <w:color w:val="000000"/>
                <w:sz w:val="20"/>
                <w:szCs w:val="20"/>
              </w:rPr>
              <w:t>dotacja od 2000,00 zł do 4000,00 zł</w:t>
            </w:r>
            <w:r>
              <w:rPr>
                <w:color w:val="000000"/>
                <w:sz w:val="20"/>
                <w:szCs w:val="20"/>
              </w:rPr>
              <w:t xml:space="preserve"> - 3 pkt,</w:t>
            </w:r>
          </w:p>
          <w:p w14:paraId="2984D7AA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dotacja od 4000,01 zł do 5000,00 zł</w:t>
            </w:r>
            <w:r>
              <w:rPr>
                <w:color w:val="000000"/>
                <w:sz w:val="20"/>
                <w:szCs w:val="20"/>
              </w:rPr>
              <w:t xml:space="preserve"> - 2,5 pkt,</w:t>
            </w:r>
          </w:p>
          <w:p w14:paraId="685257BE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dotacja od 5000,01 zł do 6000,00 zł</w:t>
            </w:r>
            <w:r>
              <w:rPr>
                <w:color w:val="000000"/>
                <w:sz w:val="20"/>
                <w:szCs w:val="20"/>
              </w:rPr>
              <w:t xml:space="preserve"> - 2,0 pkt,</w:t>
            </w:r>
          </w:p>
          <w:p w14:paraId="39FD13B4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dotacja od 6000,01 zł do 7000,00 zł</w:t>
            </w:r>
            <w:r>
              <w:rPr>
                <w:color w:val="000000"/>
                <w:sz w:val="20"/>
                <w:szCs w:val="20"/>
              </w:rPr>
              <w:t xml:space="preserve"> - 1,5 pkt,</w:t>
            </w:r>
          </w:p>
          <w:p w14:paraId="3CE9A7A6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dotacja od 7000,01 zł do 8000,00 zł</w:t>
            </w:r>
            <w:r>
              <w:rPr>
                <w:color w:val="000000"/>
                <w:sz w:val="20"/>
                <w:szCs w:val="20"/>
              </w:rPr>
              <w:t xml:space="preserve"> - 0,75 pkt,</w:t>
            </w:r>
          </w:p>
          <w:p w14:paraId="6AD15B2D" w14:textId="31C78CAA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dotacja od 8000,01 zł do </w:t>
            </w:r>
            <w:r w:rsidR="00973D4F">
              <w:rPr>
                <w:b/>
                <w:color w:val="000000"/>
                <w:sz w:val="20"/>
                <w:szCs w:val="20"/>
              </w:rPr>
              <w:t xml:space="preserve">10 </w:t>
            </w:r>
            <w:r>
              <w:rPr>
                <w:b/>
                <w:color w:val="000000"/>
                <w:sz w:val="20"/>
                <w:szCs w:val="20"/>
              </w:rPr>
              <w:t>000,00 zł</w:t>
            </w:r>
            <w:r>
              <w:rPr>
                <w:color w:val="000000"/>
                <w:sz w:val="20"/>
                <w:szCs w:val="20"/>
              </w:rPr>
              <w:t xml:space="preserve"> - 0,0 pkt.</w:t>
            </w:r>
          </w:p>
          <w:p w14:paraId="7CA3BF4F" w14:textId="77777777" w:rsidR="00D40E8F" w:rsidRDefault="00D40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EF448B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6625524C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D32A97" w14:textId="77777777" w:rsidR="00D40E8F" w:rsidRDefault="00D40E8F">
            <w:pPr>
              <w:jc w:val="center"/>
            </w:pPr>
          </w:p>
        </w:tc>
      </w:tr>
      <w:tr w:rsidR="00D40E8F" w14:paraId="0AB627F3" w14:textId="77777777" w:rsidTr="00973D4F">
        <w:tc>
          <w:tcPr>
            <w:tcW w:w="108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5CD24BE3" w14:textId="1A577075" w:rsidR="00D40E8F" w:rsidRDefault="00B82087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973D4F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. Tylko jeden wniosek złożony w ramach sołectwa w edycji programu</w:t>
            </w:r>
          </w:p>
        </w:tc>
      </w:tr>
      <w:tr w:rsidR="00D40E8F" w14:paraId="1D909817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274649" w14:textId="77777777" w:rsidR="00D40E8F" w:rsidRDefault="00B820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Ocenie będzie podlegać fakt złożenia jednego wniosku dla danego sołectwa. Jeden wniosek -1 pkt, dwa lub więcej wniosków - 0 pkt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C00A0E" w14:textId="77777777" w:rsidR="00D40E8F" w:rsidRDefault="00D40E8F">
            <w:pPr>
              <w:jc w:val="center"/>
              <w:rPr>
                <w:sz w:val="20"/>
                <w:szCs w:val="20"/>
              </w:rPr>
            </w:pPr>
          </w:p>
          <w:p w14:paraId="5C4E8304" w14:textId="77777777" w:rsidR="00D40E8F" w:rsidRDefault="00B82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0518AE" w14:textId="77777777" w:rsidR="00D40E8F" w:rsidRDefault="00D40E8F">
            <w:pPr>
              <w:jc w:val="center"/>
            </w:pPr>
          </w:p>
        </w:tc>
      </w:tr>
      <w:tr w:rsidR="00D40E8F" w14:paraId="5B41BE79" w14:textId="77777777" w:rsidTr="00973D4F">
        <w:tc>
          <w:tcPr>
            <w:tcW w:w="91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14:paraId="4F276BC4" w14:textId="77777777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5E2DFF" w14:textId="69D72223" w:rsidR="00D40E8F" w:rsidRDefault="00B820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2486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1769C6" w14:textId="77777777" w:rsidR="00D40E8F" w:rsidRDefault="00D40E8F">
            <w:pPr>
              <w:jc w:val="center"/>
            </w:pPr>
          </w:p>
        </w:tc>
      </w:tr>
    </w:tbl>
    <w:p w14:paraId="0435173B" w14:textId="77777777" w:rsidR="00D40E8F" w:rsidRDefault="00D40E8F">
      <w:pPr>
        <w:rPr>
          <w:b/>
          <w:sz w:val="20"/>
          <w:szCs w:val="20"/>
          <w:u w:val="single"/>
        </w:rPr>
      </w:pPr>
    </w:p>
    <w:p w14:paraId="03C8DBCC" w14:textId="77777777" w:rsidR="00D40E8F" w:rsidRDefault="00D40E8F">
      <w:pPr>
        <w:rPr>
          <w:b/>
          <w:sz w:val="20"/>
          <w:szCs w:val="20"/>
          <w:u w:val="single"/>
        </w:rPr>
      </w:pPr>
    </w:p>
    <w:p w14:paraId="4BA4DEC6" w14:textId="77777777" w:rsidR="00D40E8F" w:rsidRDefault="00D40E8F">
      <w:pPr>
        <w:rPr>
          <w:b/>
          <w:sz w:val="20"/>
          <w:szCs w:val="20"/>
          <w:u w:val="single"/>
        </w:rPr>
      </w:pPr>
    </w:p>
    <w:p w14:paraId="0F033E94" w14:textId="77777777" w:rsidR="00D40E8F" w:rsidRDefault="00D40E8F">
      <w:pPr>
        <w:rPr>
          <w:b/>
          <w:sz w:val="20"/>
          <w:szCs w:val="20"/>
          <w:u w:val="single"/>
        </w:rPr>
      </w:pPr>
    </w:p>
    <w:p w14:paraId="0A8475C8" w14:textId="77777777" w:rsidR="00D40E8F" w:rsidRDefault="00D40E8F">
      <w:pPr>
        <w:rPr>
          <w:b/>
          <w:sz w:val="20"/>
          <w:szCs w:val="20"/>
          <w:u w:val="single"/>
        </w:rPr>
      </w:pPr>
    </w:p>
    <w:p w14:paraId="16A72E1C" w14:textId="77777777" w:rsidR="00D40E8F" w:rsidRDefault="00B82087">
      <w:pPr>
        <w:rPr>
          <w:sz w:val="20"/>
          <w:szCs w:val="20"/>
        </w:rPr>
      </w:pPr>
      <w:r>
        <w:rPr>
          <w:b/>
          <w:sz w:val="20"/>
          <w:szCs w:val="20"/>
        </w:rPr>
        <w:t>Podpis członka komisji:</w:t>
      </w:r>
      <w:r>
        <w:rPr>
          <w:sz w:val="20"/>
          <w:szCs w:val="20"/>
        </w:rPr>
        <w:t xml:space="preserve"> ……………………...</w:t>
      </w:r>
    </w:p>
    <w:sectPr w:rsidR="00D40E8F">
      <w:headerReference w:type="default" r:id="rId7"/>
      <w:headerReference w:type="first" r:id="rId8"/>
      <w:pgSz w:w="11906" w:h="16838"/>
      <w:pgMar w:top="766" w:right="567" w:bottom="567" w:left="62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D8F2" w14:textId="77777777" w:rsidR="008454BE" w:rsidRDefault="008454BE">
      <w:r>
        <w:separator/>
      </w:r>
    </w:p>
  </w:endnote>
  <w:endnote w:type="continuationSeparator" w:id="0">
    <w:p w14:paraId="7D892208" w14:textId="77777777" w:rsidR="008454BE" w:rsidRDefault="0084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B96F" w14:textId="77777777" w:rsidR="008454BE" w:rsidRDefault="008454BE">
      <w:r>
        <w:separator/>
      </w:r>
    </w:p>
  </w:footnote>
  <w:footnote w:type="continuationSeparator" w:id="0">
    <w:p w14:paraId="37B2DAEE" w14:textId="77777777" w:rsidR="008454BE" w:rsidRDefault="0084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F31A" w14:textId="77777777" w:rsidR="00D40E8F" w:rsidRDefault="00B82087">
    <w:pPr>
      <w:pStyle w:val="Nagwek1"/>
      <w:pBdr>
        <w:bottom w:val="thickThinSmallGap" w:sz="24" w:space="1" w:color="622423"/>
      </w:pBdr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noProof/>
        <w:sz w:val="28"/>
        <w:szCs w:val="28"/>
      </w:rPr>
      <w:drawing>
        <wp:anchor distT="0" distB="0" distL="114300" distR="114300" simplePos="0" relativeHeight="251657216" behindDoc="1" locked="0" layoutInCell="0" allowOverlap="1" wp14:anchorId="07EABCAF" wp14:editId="53553DD8">
          <wp:simplePos x="0" y="0"/>
          <wp:positionH relativeFrom="column">
            <wp:posOffset>39370</wp:posOffset>
          </wp:positionH>
          <wp:positionV relativeFrom="paragraph">
            <wp:posOffset>-347980</wp:posOffset>
          </wp:positionV>
          <wp:extent cx="807085" cy="987425"/>
          <wp:effectExtent l="0" t="0" r="0" b="0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92CCC" w14:textId="77777777" w:rsidR="00D40E8F" w:rsidRDefault="00B82087">
    <w:pPr>
      <w:pStyle w:val="Nagwek1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28"/>
        <w:szCs w:val="28"/>
      </w:rPr>
      <w:t>Karta Oceny Merytorycznej w Programie</w:t>
    </w:r>
  </w:p>
  <w:p w14:paraId="31B86DCB" w14:textId="77777777" w:rsidR="00D40E8F" w:rsidRDefault="00B82087">
    <w:pPr>
      <w:pStyle w:val="Nagwek1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32"/>
        <w:szCs w:val="32"/>
      </w:rPr>
      <w:t>„Aktywni na Ziemi Średzkiej„</w:t>
    </w:r>
  </w:p>
  <w:p w14:paraId="0B58DCDE" w14:textId="77777777" w:rsidR="00D40E8F" w:rsidRDefault="00D40E8F">
    <w:pPr>
      <w:pStyle w:val="Nagwek1"/>
      <w:rPr>
        <w:sz w:val="20"/>
        <w:szCs w:val="20"/>
      </w:rPr>
    </w:pPr>
  </w:p>
  <w:p w14:paraId="6B1DD523" w14:textId="77777777" w:rsidR="00D40E8F" w:rsidRDefault="00B82087">
    <w:pPr>
      <w:pStyle w:val="Nagwek1"/>
      <w:rPr>
        <w:sz w:val="20"/>
        <w:szCs w:val="20"/>
      </w:rPr>
    </w:pPr>
    <w:r>
      <w:rPr>
        <w:b/>
        <w:sz w:val="20"/>
        <w:szCs w:val="20"/>
      </w:rPr>
      <w:t>Załącznik nr 4</w:t>
    </w:r>
    <w:r>
      <w:rPr>
        <w:sz w:val="20"/>
        <w:szCs w:val="20"/>
      </w:rPr>
      <w:t xml:space="preserve"> do Regulaminu Programu Grantowego „Aktywni na Ziemi Średzkiej</w:t>
    </w:r>
    <w:r>
      <w:t xml:space="preserve">” </w:t>
    </w:r>
    <w:r w:rsidR="00005BBC">
      <w:rPr>
        <w:sz w:val="20"/>
        <w:szCs w:val="20"/>
      </w:rPr>
      <w:t>2026</w:t>
    </w:r>
  </w:p>
  <w:p w14:paraId="72868B29" w14:textId="77777777" w:rsidR="00D40E8F" w:rsidRDefault="00B82087">
    <w:pPr>
      <w:pStyle w:val="Nagwek1"/>
      <w:rPr>
        <w:b/>
      </w:rPr>
    </w:pPr>
    <w:r>
      <w:rPr>
        <w:b/>
        <w:sz w:val="20"/>
        <w:szCs w:val="20"/>
      </w:rPr>
      <w:t>Karta oceny merytorycznej wniosku</w:t>
    </w:r>
  </w:p>
  <w:p w14:paraId="2E959004" w14:textId="77777777" w:rsidR="00D40E8F" w:rsidRDefault="00B82087">
    <w:pPr>
      <w:pStyle w:val="Nagwek1"/>
      <w:tabs>
        <w:tab w:val="clear" w:pos="4536"/>
        <w:tab w:val="clear" w:pos="9072"/>
        <w:tab w:val="left" w:pos="842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DEAD" w14:textId="77777777" w:rsidR="00D40E8F" w:rsidRDefault="00B82087">
    <w:pPr>
      <w:pStyle w:val="Nagwek1"/>
      <w:pBdr>
        <w:bottom w:val="thickThinSmallGap" w:sz="24" w:space="1" w:color="622423"/>
      </w:pBdr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noProof/>
        <w:sz w:val="28"/>
        <w:szCs w:val="28"/>
      </w:rPr>
      <w:drawing>
        <wp:anchor distT="0" distB="0" distL="114300" distR="114300" simplePos="0" relativeHeight="251658240" behindDoc="1" locked="0" layoutInCell="0" allowOverlap="1" wp14:anchorId="0832711F" wp14:editId="122A6A16">
          <wp:simplePos x="0" y="0"/>
          <wp:positionH relativeFrom="column">
            <wp:posOffset>39370</wp:posOffset>
          </wp:positionH>
          <wp:positionV relativeFrom="paragraph">
            <wp:posOffset>-347980</wp:posOffset>
          </wp:positionV>
          <wp:extent cx="807085" cy="987425"/>
          <wp:effectExtent l="0" t="0" r="0" b="0"/>
          <wp:wrapSquare wrapText="right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4A6BA4" w14:textId="77777777" w:rsidR="00D40E8F" w:rsidRDefault="00B82087">
    <w:pPr>
      <w:pStyle w:val="Nagwek1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28"/>
        <w:szCs w:val="28"/>
      </w:rPr>
      <w:t>Karta Oceny Merytorycznej w Programie</w:t>
    </w:r>
  </w:p>
  <w:p w14:paraId="58102F6B" w14:textId="77777777" w:rsidR="00D40E8F" w:rsidRDefault="00B82087">
    <w:pPr>
      <w:pStyle w:val="Nagwek1"/>
      <w:pBdr>
        <w:bottom w:val="thickThinSmallGap" w:sz="24" w:space="1" w:color="622423"/>
      </w:pBdr>
      <w:jc w:val="center"/>
      <w:rPr>
        <w:rFonts w:ascii="Cambria" w:hAnsi="Cambria"/>
        <w:caps/>
        <w:sz w:val="28"/>
        <w:szCs w:val="28"/>
      </w:rPr>
    </w:pPr>
    <w:r>
      <w:rPr>
        <w:rFonts w:ascii="Cambria" w:hAnsi="Cambria"/>
        <w:caps/>
        <w:sz w:val="32"/>
        <w:szCs w:val="32"/>
      </w:rPr>
      <w:t>„Aktywni na Ziemi Średzkiej„</w:t>
    </w:r>
  </w:p>
  <w:p w14:paraId="7FF80897" w14:textId="77777777" w:rsidR="00D40E8F" w:rsidRDefault="00D40E8F">
    <w:pPr>
      <w:pStyle w:val="Nagwek1"/>
      <w:rPr>
        <w:sz w:val="20"/>
        <w:szCs w:val="20"/>
      </w:rPr>
    </w:pPr>
  </w:p>
  <w:p w14:paraId="696E7832" w14:textId="77777777" w:rsidR="00D40E8F" w:rsidRDefault="00B82087">
    <w:pPr>
      <w:pStyle w:val="Nagwek1"/>
      <w:rPr>
        <w:sz w:val="20"/>
        <w:szCs w:val="20"/>
      </w:rPr>
    </w:pPr>
    <w:r>
      <w:rPr>
        <w:b/>
        <w:sz w:val="20"/>
        <w:szCs w:val="20"/>
      </w:rPr>
      <w:t>Załącznik nr 4</w:t>
    </w:r>
    <w:r>
      <w:rPr>
        <w:sz w:val="20"/>
        <w:szCs w:val="20"/>
      </w:rPr>
      <w:t xml:space="preserve"> do Regulaminu Programu Grantowego „Aktywni na Ziemi Średzkiej</w:t>
    </w:r>
    <w:r>
      <w:t xml:space="preserve">” </w:t>
    </w:r>
    <w:r>
      <w:rPr>
        <w:sz w:val="20"/>
        <w:szCs w:val="20"/>
      </w:rPr>
      <w:t>2024</w:t>
    </w:r>
  </w:p>
  <w:p w14:paraId="4E06135E" w14:textId="77777777" w:rsidR="00D40E8F" w:rsidRDefault="00B82087">
    <w:pPr>
      <w:pStyle w:val="Nagwek1"/>
      <w:rPr>
        <w:b/>
      </w:rPr>
    </w:pPr>
    <w:r>
      <w:rPr>
        <w:b/>
        <w:sz w:val="20"/>
        <w:szCs w:val="20"/>
      </w:rPr>
      <w:t>Karta oceny merytorycznej wniosku</w:t>
    </w:r>
  </w:p>
  <w:p w14:paraId="5A21EAFE" w14:textId="77777777" w:rsidR="00D40E8F" w:rsidRDefault="00B82087">
    <w:pPr>
      <w:pStyle w:val="Nagwek1"/>
      <w:tabs>
        <w:tab w:val="clear" w:pos="4536"/>
        <w:tab w:val="clear" w:pos="9072"/>
        <w:tab w:val="left" w:pos="842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8F"/>
    <w:rsid w:val="00005BBC"/>
    <w:rsid w:val="00042469"/>
    <w:rsid w:val="0019761D"/>
    <w:rsid w:val="00403129"/>
    <w:rsid w:val="006D02A2"/>
    <w:rsid w:val="00824865"/>
    <w:rsid w:val="008454BE"/>
    <w:rsid w:val="00973D4F"/>
    <w:rsid w:val="00B26171"/>
    <w:rsid w:val="00B82087"/>
    <w:rsid w:val="00D40E8F"/>
    <w:rsid w:val="00F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F4EC"/>
  <w15:docId w15:val="{8CC8FA77-E4F3-4248-8DA1-B6AE4609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7BE8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qFormat/>
    <w:rsid w:val="00F55F98"/>
    <w:rPr>
      <w:color w:val="0000FF"/>
      <w:u w:val="single"/>
    </w:rPr>
  </w:style>
  <w:style w:type="character" w:styleId="Pogrubienie">
    <w:name w:val="Strong"/>
    <w:basedOn w:val="Domylnaczcionkaakapitu"/>
    <w:qFormat/>
    <w:rsid w:val="00EC1556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6AB2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qFormat/>
    <w:rsid w:val="00DB6AB2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F19FF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qFormat/>
    <w:rsid w:val="00DC445B"/>
    <w:rPr>
      <w:color w:val="00000A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qFormat/>
    <w:rsid w:val="006842A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842AB"/>
    <w:rPr>
      <w:color w:val="00000A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842AB"/>
    <w:rPr>
      <w:b/>
      <w:bCs/>
      <w:color w:val="00000A"/>
    </w:rPr>
  </w:style>
  <w:style w:type="paragraph" w:styleId="Nagwek">
    <w:name w:val="header"/>
    <w:basedOn w:val="Normalny"/>
    <w:next w:val="Tekstpodstawowy"/>
    <w:link w:val="NagwekZnak"/>
    <w:qFormat/>
    <w:rsid w:val="00B336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3369F"/>
    <w:pPr>
      <w:spacing w:after="140" w:line="288" w:lineRule="auto"/>
    </w:pPr>
  </w:style>
  <w:style w:type="paragraph" w:styleId="Lista">
    <w:name w:val="List"/>
    <w:basedOn w:val="Tekstpodstawowy"/>
    <w:rsid w:val="00B3369F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3369F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B3369F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uiPriority w:val="99"/>
    <w:qFormat/>
    <w:rsid w:val="00E805FA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qFormat/>
    <w:rsid w:val="00E805F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DB6A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75E39"/>
    <w:pPr>
      <w:ind w:left="708"/>
    </w:pPr>
  </w:style>
  <w:style w:type="paragraph" w:styleId="HTML-wstpniesformatowany">
    <w:name w:val="HTML Preformatted"/>
    <w:basedOn w:val="Normalny"/>
    <w:uiPriority w:val="99"/>
    <w:unhideWhenUsed/>
    <w:qFormat/>
    <w:rsid w:val="008F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DC445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unhideWhenUsed/>
    <w:rsid w:val="006842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842AB"/>
    <w:rPr>
      <w:b/>
      <w:bCs/>
    </w:rPr>
  </w:style>
  <w:style w:type="table" w:styleId="Tabela-Siatka">
    <w:name w:val="Table Grid"/>
    <w:basedOn w:val="Standardowy"/>
    <w:rsid w:val="00F10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7230-B5F5-4046-984C-E45FF7CC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Programu Grantowego</vt:lpstr>
    </vt:vector>
  </TitlesOfParts>
  <Company>DELLNBX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Programu Grantowego</dc:title>
  <dc:subject/>
  <dc:creator>EKOLOG Rafał Plezia</dc:creator>
  <dc:description/>
  <cp:lastModifiedBy>Katarzyna Chicińska</cp:lastModifiedBy>
  <cp:revision>3</cp:revision>
  <cp:lastPrinted>2024-07-10T10:51:00Z</cp:lastPrinted>
  <dcterms:created xsi:type="dcterms:W3CDTF">2025-10-20T11:59:00Z</dcterms:created>
  <dcterms:modified xsi:type="dcterms:W3CDTF">2025-10-20T12:22:00Z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